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4707C" w14:textId="7C1034C1" w:rsidR="00450D66" w:rsidRPr="006E0B37" w:rsidRDefault="00450D66" w:rsidP="00450D66">
      <w:pPr>
        <w:jc w:val="center"/>
        <w:rPr>
          <w:rFonts w:ascii="Arial Black" w:hAnsi="Arial Black"/>
          <w:b/>
          <w:bCs/>
          <w:sz w:val="28"/>
          <w:szCs w:val="28"/>
        </w:rPr>
      </w:pPr>
      <w:r w:rsidRPr="006E0B37">
        <w:rPr>
          <w:rFonts w:ascii="Arial Black" w:hAnsi="Arial Black"/>
          <w:b/>
          <w:bCs/>
          <w:sz w:val="28"/>
          <w:szCs w:val="28"/>
        </w:rPr>
        <w:t>OSIĄGNIĘCIA PUBLIKACYJNE 2017-2021</w:t>
      </w:r>
    </w:p>
    <w:p w14:paraId="20B4F854" w14:textId="044DE407" w:rsidR="006E0B37" w:rsidRDefault="00450D66">
      <w:pPr>
        <w:rPr>
          <w:b/>
          <w:bCs/>
          <w:sz w:val="28"/>
          <w:szCs w:val="28"/>
        </w:rPr>
      </w:pPr>
      <w:r w:rsidRPr="006E0B37">
        <w:rPr>
          <w:b/>
          <w:bCs/>
          <w:sz w:val="28"/>
          <w:szCs w:val="28"/>
        </w:rPr>
        <w:t>IMIĘ I NAZWISKO:</w:t>
      </w:r>
      <w:r w:rsidR="007E7437">
        <w:rPr>
          <w:b/>
          <w:bCs/>
          <w:sz w:val="28"/>
          <w:szCs w:val="28"/>
        </w:rPr>
        <w:t xml:space="preserve"> Jacek Kowalczyk</w:t>
      </w:r>
    </w:p>
    <w:p w14:paraId="3DE017D5" w14:textId="6903C744" w:rsidR="00ED1945" w:rsidRPr="006E0B37" w:rsidRDefault="00ED19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ZAKŁAD:</w:t>
      </w:r>
      <w:r w:rsidR="007E7437">
        <w:rPr>
          <w:b/>
          <w:bCs/>
          <w:sz w:val="28"/>
          <w:szCs w:val="28"/>
        </w:rPr>
        <w:t xml:space="preserve"> Psychologii</w:t>
      </w:r>
    </w:p>
    <w:tbl>
      <w:tblPr>
        <w:tblStyle w:val="Tabela-Siatk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163"/>
        <w:gridCol w:w="1266"/>
        <w:gridCol w:w="1001"/>
        <w:gridCol w:w="2223"/>
        <w:gridCol w:w="2578"/>
        <w:gridCol w:w="2185"/>
        <w:gridCol w:w="1046"/>
        <w:gridCol w:w="1117"/>
        <w:gridCol w:w="1641"/>
      </w:tblGrid>
      <w:tr w:rsidR="0021767A" w:rsidRPr="006E0B37" w14:paraId="63A59ED9" w14:textId="4FD2EFC6" w:rsidTr="00381318">
        <w:tc>
          <w:tcPr>
            <w:tcW w:w="14220" w:type="dxa"/>
            <w:gridSpan w:val="9"/>
            <w:shd w:val="clear" w:color="auto" w:fill="D99594" w:themeFill="accent2" w:themeFillTint="99"/>
          </w:tcPr>
          <w:p w14:paraId="6A456E0C" w14:textId="5B40BE19" w:rsidR="0021767A" w:rsidRPr="006E0B37" w:rsidRDefault="0021767A" w:rsidP="00686CD8">
            <w:pPr>
              <w:jc w:val="center"/>
              <w:rPr>
                <w:b/>
                <w:bCs/>
                <w:sz w:val="32"/>
                <w:szCs w:val="32"/>
              </w:rPr>
            </w:pPr>
            <w:r w:rsidRPr="006E0B37">
              <w:rPr>
                <w:b/>
                <w:bCs/>
                <w:sz w:val="32"/>
                <w:szCs w:val="32"/>
              </w:rPr>
              <w:t xml:space="preserve">Artykuły </w:t>
            </w:r>
            <w:r w:rsidR="00DC0634" w:rsidRPr="00DC0634">
              <w:rPr>
                <w:b/>
                <w:bCs/>
                <w:sz w:val="32"/>
                <w:szCs w:val="32"/>
              </w:rPr>
              <w:t>–</w:t>
            </w:r>
            <w:r w:rsidR="006E0B37" w:rsidRPr="006E0B37">
              <w:rPr>
                <w:b/>
                <w:bCs/>
                <w:sz w:val="32"/>
                <w:szCs w:val="32"/>
              </w:rPr>
              <w:t xml:space="preserve"> </w:t>
            </w:r>
            <w:r w:rsidRPr="006E0B37">
              <w:rPr>
                <w:b/>
                <w:bCs/>
                <w:sz w:val="32"/>
                <w:szCs w:val="32"/>
              </w:rPr>
              <w:t>zgodnie z obowiązującymi w danym roku punktacjami</w:t>
            </w:r>
          </w:p>
        </w:tc>
      </w:tr>
      <w:tr w:rsidR="00EC6E3B" w14:paraId="7182F52D" w14:textId="049BAA83" w:rsidTr="00EC6E3B">
        <w:tc>
          <w:tcPr>
            <w:tcW w:w="1163" w:type="dxa"/>
          </w:tcPr>
          <w:p w14:paraId="625F261C" w14:textId="77777777" w:rsid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Rok</w:t>
            </w:r>
          </w:p>
          <w:p w14:paraId="63CBDFCB" w14:textId="6BF5510E" w:rsidR="006E0B37" w:rsidRPr="0021767A" w:rsidRDefault="006E0B37" w:rsidP="00686CD8">
            <w:pPr>
              <w:rPr>
                <w:b/>
                <w:bCs/>
              </w:rPr>
            </w:pPr>
            <w:r>
              <w:rPr>
                <w:b/>
                <w:bCs/>
              </w:rPr>
              <w:t>wydania</w:t>
            </w:r>
          </w:p>
        </w:tc>
        <w:tc>
          <w:tcPr>
            <w:tcW w:w="1266" w:type="dxa"/>
          </w:tcPr>
          <w:p w14:paraId="15919073" w14:textId="6A8386E3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Dyscyplina</w:t>
            </w:r>
          </w:p>
        </w:tc>
        <w:tc>
          <w:tcPr>
            <w:tcW w:w="1001" w:type="dxa"/>
          </w:tcPr>
          <w:p w14:paraId="1F555D58" w14:textId="740C43CA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Nr/tom</w:t>
            </w:r>
          </w:p>
        </w:tc>
        <w:tc>
          <w:tcPr>
            <w:tcW w:w="2223" w:type="dxa"/>
          </w:tcPr>
          <w:p w14:paraId="28EAB058" w14:textId="77777777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Autor/Współautorzy</w:t>
            </w:r>
          </w:p>
        </w:tc>
        <w:tc>
          <w:tcPr>
            <w:tcW w:w="2578" w:type="dxa"/>
          </w:tcPr>
          <w:p w14:paraId="4E7BDC5C" w14:textId="77777777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Tytuł artykułu</w:t>
            </w:r>
          </w:p>
        </w:tc>
        <w:tc>
          <w:tcPr>
            <w:tcW w:w="2185" w:type="dxa"/>
          </w:tcPr>
          <w:p w14:paraId="00C19EB3" w14:textId="77777777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Tytuł czasopisma</w:t>
            </w:r>
          </w:p>
        </w:tc>
        <w:tc>
          <w:tcPr>
            <w:tcW w:w="1046" w:type="dxa"/>
          </w:tcPr>
          <w:p w14:paraId="1EF1F45F" w14:textId="77777777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ISSN</w:t>
            </w:r>
          </w:p>
        </w:tc>
        <w:tc>
          <w:tcPr>
            <w:tcW w:w="1117" w:type="dxa"/>
          </w:tcPr>
          <w:p w14:paraId="4338B4F5" w14:textId="063D905C" w:rsidR="0021767A" w:rsidRPr="0021767A" w:rsidRDefault="0021767A" w:rsidP="00686CD8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Pr="0021767A">
              <w:rPr>
                <w:b/>
                <w:bCs/>
              </w:rPr>
              <w:t>unktacja</w:t>
            </w:r>
          </w:p>
        </w:tc>
        <w:tc>
          <w:tcPr>
            <w:tcW w:w="1641" w:type="dxa"/>
          </w:tcPr>
          <w:p w14:paraId="62E9297F" w14:textId="6E6A1193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Status (opublikowan</w:t>
            </w:r>
            <w:r w:rsidR="006E0B37">
              <w:rPr>
                <w:b/>
                <w:bCs/>
              </w:rPr>
              <w:t>y</w:t>
            </w:r>
            <w:r w:rsidRPr="0021767A">
              <w:rPr>
                <w:b/>
                <w:bCs/>
              </w:rPr>
              <w:t>, w druku, planowan</w:t>
            </w:r>
            <w:r w:rsidR="006E0B37">
              <w:rPr>
                <w:b/>
                <w:bCs/>
              </w:rPr>
              <w:t>y</w:t>
            </w:r>
            <w:r w:rsidRPr="0021767A">
              <w:rPr>
                <w:b/>
                <w:bCs/>
              </w:rPr>
              <w:t>)</w:t>
            </w:r>
          </w:p>
        </w:tc>
      </w:tr>
      <w:tr w:rsidR="00EC6E3B" w14:paraId="2C70E2A3" w14:textId="25E9D909" w:rsidTr="00EC6E3B">
        <w:tc>
          <w:tcPr>
            <w:tcW w:w="1163" w:type="dxa"/>
          </w:tcPr>
          <w:p w14:paraId="4804C385" w14:textId="6DD150D9" w:rsidR="0021767A" w:rsidRDefault="00A338EB" w:rsidP="00686CD8">
            <w:r>
              <w:t>2021,2022</w:t>
            </w:r>
          </w:p>
        </w:tc>
        <w:tc>
          <w:tcPr>
            <w:tcW w:w="1266" w:type="dxa"/>
          </w:tcPr>
          <w:p w14:paraId="3F211A3B" w14:textId="2939C002" w:rsidR="0021767A" w:rsidRDefault="00A338EB" w:rsidP="00686CD8">
            <w:r>
              <w:t>Pedagogika</w:t>
            </w:r>
          </w:p>
        </w:tc>
        <w:tc>
          <w:tcPr>
            <w:tcW w:w="1001" w:type="dxa"/>
          </w:tcPr>
          <w:p w14:paraId="79CDAF09" w14:textId="5FE6EBE0" w:rsidR="0021767A" w:rsidRDefault="00A338EB" w:rsidP="00686CD8">
            <w:r>
              <w:t>-</w:t>
            </w:r>
          </w:p>
        </w:tc>
        <w:tc>
          <w:tcPr>
            <w:tcW w:w="2223" w:type="dxa"/>
          </w:tcPr>
          <w:p w14:paraId="62C0F7C9" w14:textId="44FAE2EE" w:rsidR="0021767A" w:rsidRDefault="00A338EB" w:rsidP="00A338EB">
            <w:r>
              <w:t>Jacek Kowalczyk</w:t>
            </w:r>
          </w:p>
        </w:tc>
        <w:tc>
          <w:tcPr>
            <w:tcW w:w="2578" w:type="dxa"/>
          </w:tcPr>
          <w:p w14:paraId="1FEEBC41" w14:textId="08CCEC3C" w:rsidR="0021767A" w:rsidRDefault="00A338EB" w:rsidP="00686CD8">
            <w:r w:rsidRPr="00A338EB">
              <w:t xml:space="preserve">Stres psychologiczny w paradygmacie </w:t>
            </w:r>
            <w:proofErr w:type="spellStart"/>
            <w:r w:rsidRPr="00A338EB">
              <w:t>biopsychospołecznym</w:t>
            </w:r>
            <w:proofErr w:type="spellEnd"/>
            <w:r w:rsidRPr="00A338EB">
              <w:t xml:space="preserve"> z uwzględnieniem choroby nadciśnieniowej</w:t>
            </w:r>
          </w:p>
        </w:tc>
        <w:tc>
          <w:tcPr>
            <w:tcW w:w="2185" w:type="dxa"/>
          </w:tcPr>
          <w:p w14:paraId="24B8C21C" w14:textId="1720EB82" w:rsidR="0021767A" w:rsidRDefault="00DC0634" w:rsidP="00686CD8">
            <w:r w:rsidRPr="00DC0634">
              <w:t>Colloquium</w:t>
            </w:r>
          </w:p>
        </w:tc>
        <w:tc>
          <w:tcPr>
            <w:tcW w:w="1046" w:type="dxa"/>
          </w:tcPr>
          <w:p w14:paraId="5EFB845C" w14:textId="511C1D09" w:rsidR="0021767A" w:rsidRDefault="00A338EB" w:rsidP="00686CD8">
            <w:r w:rsidRPr="00A338EB">
              <w:t>2081-3813</w:t>
            </w:r>
          </w:p>
        </w:tc>
        <w:tc>
          <w:tcPr>
            <w:tcW w:w="1117" w:type="dxa"/>
          </w:tcPr>
          <w:p w14:paraId="7211B59B" w14:textId="24C1A55E" w:rsidR="0021767A" w:rsidRDefault="00A338EB" w:rsidP="00686CD8">
            <w:r>
              <w:t>20</w:t>
            </w:r>
          </w:p>
        </w:tc>
        <w:tc>
          <w:tcPr>
            <w:tcW w:w="1641" w:type="dxa"/>
          </w:tcPr>
          <w:p w14:paraId="1737F754" w14:textId="7254A9AD" w:rsidR="0021767A" w:rsidRDefault="00A817C6" w:rsidP="00686CD8">
            <w:r>
              <w:t>w</w:t>
            </w:r>
            <w:r w:rsidR="00A338EB">
              <w:t xml:space="preserve"> druku</w:t>
            </w:r>
          </w:p>
        </w:tc>
      </w:tr>
      <w:tr w:rsidR="00EC6E3B" w14:paraId="28526823" w14:textId="591808D0" w:rsidTr="00EC6E3B">
        <w:tc>
          <w:tcPr>
            <w:tcW w:w="1163" w:type="dxa"/>
          </w:tcPr>
          <w:p w14:paraId="01B34D47" w14:textId="192B1731" w:rsidR="0021767A" w:rsidRDefault="00A338EB" w:rsidP="00686CD8">
            <w:r>
              <w:t>2020</w:t>
            </w:r>
          </w:p>
        </w:tc>
        <w:tc>
          <w:tcPr>
            <w:tcW w:w="1266" w:type="dxa"/>
          </w:tcPr>
          <w:p w14:paraId="11798596" w14:textId="5FCF24B5" w:rsidR="0021767A" w:rsidRDefault="00A338EB" w:rsidP="00686CD8">
            <w:r>
              <w:t>Pedagogika</w:t>
            </w:r>
          </w:p>
        </w:tc>
        <w:tc>
          <w:tcPr>
            <w:tcW w:w="1001" w:type="dxa"/>
          </w:tcPr>
          <w:p w14:paraId="56A849E6" w14:textId="55A39468" w:rsidR="0021767A" w:rsidRDefault="007619BE" w:rsidP="00686CD8">
            <w:r>
              <w:t>9</w:t>
            </w:r>
            <w:bookmarkStart w:id="0" w:name="_GoBack"/>
            <w:bookmarkEnd w:id="0"/>
          </w:p>
        </w:tc>
        <w:tc>
          <w:tcPr>
            <w:tcW w:w="2223" w:type="dxa"/>
          </w:tcPr>
          <w:p w14:paraId="1127E3BD" w14:textId="26CF1DE7" w:rsidR="0021767A" w:rsidRDefault="00A338EB" w:rsidP="00686CD8">
            <w:r>
              <w:t xml:space="preserve">Maria </w:t>
            </w:r>
            <w:proofErr w:type="spellStart"/>
            <w:r>
              <w:t>Aleksandrovich</w:t>
            </w:r>
            <w:proofErr w:type="spellEnd"/>
            <w:r>
              <w:t xml:space="preserve">, Jacek Kowalczyk </w:t>
            </w:r>
          </w:p>
        </w:tc>
        <w:tc>
          <w:tcPr>
            <w:tcW w:w="2578" w:type="dxa"/>
          </w:tcPr>
          <w:p w14:paraId="42587259" w14:textId="0B2FF9D3" w:rsidR="0021767A" w:rsidRDefault="00A338EB" w:rsidP="00A817C6">
            <w:r w:rsidRPr="00A338EB">
              <w:t>Balet – baletnica – tancerz baletowy: badani</w:t>
            </w:r>
            <w:r w:rsidR="00A817C6">
              <w:t>e skojarzeń osób nietańczących</w:t>
            </w:r>
          </w:p>
        </w:tc>
        <w:tc>
          <w:tcPr>
            <w:tcW w:w="2185" w:type="dxa"/>
          </w:tcPr>
          <w:p w14:paraId="56278C02" w14:textId="4B9699CF" w:rsidR="0021767A" w:rsidRDefault="00A338EB" w:rsidP="00686CD8">
            <w:r w:rsidRPr="00A338EB">
              <w:t xml:space="preserve">Ars Inter </w:t>
            </w:r>
            <w:proofErr w:type="spellStart"/>
            <w:r w:rsidRPr="00A338EB">
              <w:t>Culturas</w:t>
            </w:r>
            <w:proofErr w:type="spellEnd"/>
          </w:p>
        </w:tc>
        <w:tc>
          <w:tcPr>
            <w:tcW w:w="1046" w:type="dxa"/>
          </w:tcPr>
          <w:p w14:paraId="46331419" w14:textId="12AD3085" w:rsidR="0021767A" w:rsidRDefault="00A338EB" w:rsidP="00686CD8">
            <w:r w:rsidRPr="00A338EB">
              <w:t>2083-1226</w:t>
            </w:r>
          </w:p>
        </w:tc>
        <w:tc>
          <w:tcPr>
            <w:tcW w:w="1117" w:type="dxa"/>
          </w:tcPr>
          <w:p w14:paraId="3096E816" w14:textId="6B977DA0" w:rsidR="0021767A" w:rsidRDefault="00A338EB" w:rsidP="00686CD8">
            <w:r>
              <w:t>20</w:t>
            </w:r>
          </w:p>
        </w:tc>
        <w:tc>
          <w:tcPr>
            <w:tcW w:w="1641" w:type="dxa"/>
          </w:tcPr>
          <w:p w14:paraId="0A16EF5A" w14:textId="57C263FE" w:rsidR="0021767A" w:rsidRDefault="007619BE" w:rsidP="00686CD8">
            <w:r>
              <w:t xml:space="preserve">s. </w:t>
            </w:r>
            <w:r w:rsidRPr="007619BE">
              <w:t>355-374</w:t>
            </w:r>
            <w:r>
              <w:t>, opublikowany</w:t>
            </w:r>
          </w:p>
        </w:tc>
      </w:tr>
      <w:tr w:rsidR="00EC6E3B" w14:paraId="49A23D85" w14:textId="77777777" w:rsidTr="00EC6E3B">
        <w:tc>
          <w:tcPr>
            <w:tcW w:w="1163" w:type="dxa"/>
          </w:tcPr>
          <w:p w14:paraId="0AC50022" w14:textId="62223566" w:rsidR="00EC6E3B" w:rsidRDefault="00EC6E3B" w:rsidP="007619BE">
            <w:r w:rsidRPr="00E7627F">
              <w:t>20</w:t>
            </w:r>
            <w:r w:rsidR="007619BE">
              <w:t>20</w:t>
            </w:r>
          </w:p>
        </w:tc>
        <w:tc>
          <w:tcPr>
            <w:tcW w:w="1266" w:type="dxa"/>
          </w:tcPr>
          <w:p w14:paraId="42A2DAAA" w14:textId="57FAB88E" w:rsidR="00EC6E3B" w:rsidRDefault="00EC6E3B" w:rsidP="00686CD8">
            <w:r w:rsidRPr="00E7627F">
              <w:t>Pedagogika</w:t>
            </w:r>
          </w:p>
        </w:tc>
        <w:tc>
          <w:tcPr>
            <w:tcW w:w="1001" w:type="dxa"/>
          </w:tcPr>
          <w:p w14:paraId="7CAB7C14" w14:textId="08BE490B" w:rsidR="00EC6E3B" w:rsidRDefault="00EC6E3B" w:rsidP="00686CD8">
            <w:r>
              <w:t>7</w:t>
            </w:r>
          </w:p>
        </w:tc>
        <w:tc>
          <w:tcPr>
            <w:tcW w:w="2223" w:type="dxa"/>
          </w:tcPr>
          <w:p w14:paraId="59C400AD" w14:textId="3FCE1E66" w:rsidR="00EC6E3B" w:rsidRDefault="00EC6E3B" w:rsidP="00686CD8">
            <w:r w:rsidRPr="00EC6E3B">
              <w:t xml:space="preserve">Maria </w:t>
            </w:r>
            <w:proofErr w:type="spellStart"/>
            <w:r w:rsidRPr="00EC6E3B">
              <w:t>Aleksandrovich</w:t>
            </w:r>
            <w:proofErr w:type="spellEnd"/>
            <w:r w:rsidRPr="00EC6E3B">
              <w:t>, Jacek Kowalczyk, Ida Winiarek, Agnieszka Zalewska-Meler</w:t>
            </w:r>
          </w:p>
        </w:tc>
        <w:tc>
          <w:tcPr>
            <w:tcW w:w="2578" w:type="dxa"/>
          </w:tcPr>
          <w:p w14:paraId="4F5ADEF6" w14:textId="335B571D" w:rsidR="00EC6E3B" w:rsidRPr="00A338EB" w:rsidRDefault="00EC6E3B" w:rsidP="00A817C6">
            <w:r w:rsidRPr="00EC6E3B">
              <w:t>Seminarium naukowo-dydaktyczne. „W poszukiwaniu klucza do uczenia się”</w:t>
            </w:r>
          </w:p>
        </w:tc>
        <w:tc>
          <w:tcPr>
            <w:tcW w:w="2185" w:type="dxa"/>
          </w:tcPr>
          <w:p w14:paraId="6C2875B5" w14:textId="06473441" w:rsidR="00EC6E3B" w:rsidRPr="00A338EB" w:rsidRDefault="00EC6E3B" w:rsidP="00EC6E3B">
            <w:r>
              <w:t>Edukacja w dyskursie</w:t>
            </w:r>
          </w:p>
        </w:tc>
        <w:tc>
          <w:tcPr>
            <w:tcW w:w="1046" w:type="dxa"/>
          </w:tcPr>
          <w:p w14:paraId="673881A2" w14:textId="69A2276C" w:rsidR="00EC6E3B" w:rsidRPr="00A338EB" w:rsidRDefault="00EC6E3B" w:rsidP="00686CD8">
            <w:r w:rsidRPr="00EC6E3B">
              <w:t>2299-2413</w:t>
            </w:r>
          </w:p>
        </w:tc>
        <w:tc>
          <w:tcPr>
            <w:tcW w:w="1117" w:type="dxa"/>
          </w:tcPr>
          <w:p w14:paraId="7DD21ECE" w14:textId="5EACD296" w:rsidR="00EC6E3B" w:rsidRDefault="00EC6E3B" w:rsidP="00686CD8">
            <w:r>
              <w:t>5</w:t>
            </w:r>
          </w:p>
        </w:tc>
        <w:tc>
          <w:tcPr>
            <w:tcW w:w="1641" w:type="dxa"/>
          </w:tcPr>
          <w:p w14:paraId="00F4C7D1" w14:textId="667F6462" w:rsidR="00EC6E3B" w:rsidRDefault="00EC6E3B" w:rsidP="00686CD8">
            <w:r w:rsidRPr="00EC6E3B">
              <w:t>s. 153-163, opublikowany</w:t>
            </w:r>
          </w:p>
        </w:tc>
      </w:tr>
      <w:tr w:rsidR="00EC6E3B" w14:paraId="5D6C99A7" w14:textId="2CE916BB" w:rsidTr="00EC6E3B">
        <w:tc>
          <w:tcPr>
            <w:tcW w:w="1163" w:type="dxa"/>
          </w:tcPr>
          <w:p w14:paraId="7C71DFE0" w14:textId="1424B969" w:rsidR="0021767A" w:rsidRDefault="00072F63" w:rsidP="00686CD8">
            <w:r>
              <w:t>2019</w:t>
            </w:r>
          </w:p>
        </w:tc>
        <w:tc>
          <w:tcPr>
            <w:tcW w:w="1266" w:type="dxa"/>
          </w:tcPr>
          <w:p w14:paraId="5D7D9C85" w14:textId="0DABD55B" w:rsidR="0021767A" w:rsidRDefault="00072F63" w:rsidP="00686CD8">
            <w:r>
              <w:t>Psychologia</w:t>
            </w:r>
          </w:p>
        </w:tc>
        <w:tc>
          <w:tcPr>
            <w:tcW w:w="1001" w:type="dxa"/>
          </w:tcPr>
          <w:p w14:paraId="37A69A6C" w14:textId="0B7B4CC6" w:rsidR="0021767A" w:rsidRDefault="00072F63" w:rsidP="00686CD8">
            <w:r>
              <w:t>5(2)</w:t>
            </w:r>
          </w:p>
        </w:tc>
        <w:tc>
          <w:tcPr>
            <w:tcW w:w="2223" w:type="dxa"/>
          </w:tcPr>
          <w:p w14:paraId="0D7EF96E" w14:textId="5AB13A87" w:rsidR="0021767A" w:rsidRDefault="00072F63" w:rsidP="00686CD8">
            <w:r>
              <w:t>Jacek Kowalczyk</w:t>
            </w:r>
          </w:p>
        </w:tc>
        <w:tc>
          <w:tcPr>
            <w:tcW w:w="2578" w:type="dxa"/>
          </w:tcPr>
          <w:p w14:paraId="5B339C6B" w14:textId="42CE1C1D" w:rsidR="0021767A" w:rsidRDefault="00072F63" w:rsidP="00EF53E7">
            <w:r w:rsidRPr="00072F63">
              <w:t>Psychologiczne korelaty stresu pacjentów z opornym nadciśnieniem tętnicz</w:t>
            </w:r>
            <w:r w:rsidR="00EF53E7">
              <w:t>ym i ich metody radzenia sobie</w:t>
            </w:r>
          </w:p>
        </w:tc>
        <w:tc>
          <w:tcPr>
            <w:tcW w:w="2185" w:type="dxa"/>
          </w:tcPr>
          <w:p w14:paraId="66049C32" w14:textId="33F530CD" w:rsidR="0021767A" w:rsidRDefault="00072F63" w:rsidP="00686CD8">
            <w:r>
              <w:t>Nadciśnienie tętnicze w praktyce</w:t>
            </w:r>
          </w:p>
        </w:tc>
        <w:tc>
          <w:tcPr>
            <w:tcW w:w="1046" w:type="dxa"/>
          </w:tcPr>
          <w:p w14:paraId="59E91682" w14:textId="312BCCD1" w:rsidR="0021767A" w:rsidRDefault="00072F63" w:rsidP="00686CD8">
            <w:r w:rsidRPr="00072F63">
              <w:t>2450–0526</w:t>
            </w:r>
          </w:p>
        </w:tc>
        <w:tc>
          <w:tcPr>
            <w:tcW w:w="1117" w:type="dxa"/>
          </w:tcPr>
          <w:p w14:paraId="5E116C17" w14:textId="785D3BFF" w:rsidR="0021767A" w:rsidRDefault="00072F63" w:rsidP="00686CD8">
            <w:r>
              <w:t>5</w:t>
            </w:r>
          </w:p>
        </w:tc>
        <w:tc>
          <w:tcPr>
            <w:tcW w:w="1641" w:type="dxa"/>
          </w:tcPr>
          <w:p w14:paraId="0519BEE8" w14:textId="4AC92C31" w:rsidR="0021767A" w:rsidRDefault="00A817C6" w:rsidP="00686CD8">
            <w:r>
              <w:t xml:space="preserve">s. </w:t>
            </w:r>
            <w:r w:rsidR="00072F63">
              <w:t>190-198</w:t>
            </w:r>
            <w:r>
              <w:t>, opublikowany</w:t>
            </w:r>
          </w:p>
        </w:tc>
      </w:tr>
      <w:tr w:rsidR="00EC6E3B" w14:paraId="5625C2C3" w14:textId="47BD7BE2" w:rsidTr="00EC6E3B">
        <w:tc>
          <w:tcPr>
            <w:tcW w:w="1163" w:type="dxa"/>
          </w:tcPr>
          <w:p w14:paraId="2A4F79B4" w14:textId="7AC5D833" w:rsidR="0021767A" w:rsidRDefault="007E7437" w:rsidP="00686CD8">
            <w:r>
              <w:t>2018</w:t>
            </w:r>
          </w:p>
        </w:tc>
        <w:tc>
          <w:tcPr>
            <w:tcW w:w="1266" w:type="dxa"/>
          </w:tcPr>
          <w:p w14:paraId="5BC77095" w14:textId="6BB430ED" w:rsidR="0021767A" w:rsidRDefault="007E7437" w:rsidP="00686CD8">
            <w:r>
              <w:t>Pedagogika</w:t>
            </w:r>
          </w:p>
        </w:tc>
        <w:tc>
          <w:tcPr>
            <w:tcW w:w="1001" w:type="dxa"/>
          </w:tcPr>
          <w:p w14:paraId="45FCC6A8" w14:textId="17CFE103" w:rsidR="0021767A" w:rsidRDefault="007E7437" w:rsidP="00686CD8">
            <w:r>
              <w:t>13</w:t>
            </w:r>
          </w:p>
        </w:tc>
        <w:tc>
          <w:tcPr>
            <w:tcW w:w="2223" w:type="dxa"/>
          </w:tcPr>
          <w:p w14:paraId="0D5DF3D3" w14:textId="0E48BEE4" w:rsidR="0021767A" w:rsidRDefault="007E7437" w:rsidP="00686CD8">
            <w:r>
              <w:t>Jacek Kowalczyk</w:t>
            </w:r>
          </w:p>
        </w:tc>
        <w:tc>
          <w:tcPr>
            <w:tcW w:w="2578" w:type="dxa"/>
          </w:tcPr>
          <w:p w14:paraId="685FA27E" w14:textId="6A55E269" w:rsidR="0021767A" w:rsidRDefault="007E7437" w:rsidP="00686CD8">
            <w:r w:rsidRPr="007E7437">
              <w:t xml:space="preserve">Aspiracje edukacyjne i zawodowe uczniów </w:t>
            </w:r>
            <w:r w:rsidRPr="007E7437">
              <w:lastRenderedPageBreak/>
              <w:t>Liceum Ogólnokształcącego dla Dorosłych na terenie powiatu wejherowskiego</w:t>
            </w:r>
          </w:p>
        </w:tc>
        <w:tc>
          <w:tcPr>
            <w:tcW w:w="2185" w:type="dxa"/>
          </w:tcPr>
          <w:p w14:paraId="37E9A87F" w14:textId="0B7C35F3" w:rsidR="0021767A" w:rsidRDefault="007E7437" w:rsidP="00686CD8">
            <w:r w:rsidRPr="007E7437">
              <w:lastRenderedPageBreak/>
              <w:t xml:space="preserve">Zeszyty Naukowe Collegium </w:t>
            </w:r>
            <w:proofErr w:type="spellStart"/>
            <w:r w:rsidRPr="007E7437">
              <w:t>Balticum</w:t>
            </w:r>
            <w:proofErr w:type="spellEnd"/>
          </w:p>
        </w:tc>
        <w:tc>
          <w:tcPr>
            <w:tcW w:w="1046" w:type="dxa"/>
          </w:tcPr>
          <w:p w14:paraId="19F1D91F" w14:textId="0BD2C6A5" w:rsidR="0021767A" w:rsidRDefault="007E7437" w:rsidP="00686CD8">
            <w:r w:rsidRPr="007E7437">
              <w:t>2080-931</w:t>
            </w:r>
          </w:p>
        </w:tc>
        <w:tc>
          <w:tcPr>
            <w:tcW w:w="1117" w:type="dxa"/>
          </w:tcPr>
          <w:p w14:paraId="6E232A97" w14:textId="495BE738" w:rsidR="0021767A" w:rsidRDefault="007E7437" w:rsidP="00686CD8">
            <w:r>
              <w:t>5</w:t>
            </w:r>
          </w:p>
        </w:tc>
        <w:tc>
          <w:tcPr>
            <w:tcW w:w="1641" w:type="dxa"/>
          </w:tcPr>
          <w:p w14:paraId="4B467062" w14:textId="039AEDF5" w:rsidR="0021767A" w:rsidRDefault="00A817C6" w:rsidP="00686CD8">
            <w:r>
              <w:t xml:space="preserve">s. </w:t>
            </w:r>
            <w:r w:rsidR="007E7437" w:rsidRPr="007E7437">
              <w:t>189-205</w:t>
            </w:r>
            <w:r>
              <w:t>, opublikowany</w:t>
            </w:r>
          </w:p>
        </w:tc>
      </w:tr>
      <w:tr w:rsidR="00EC6E3B" w14:paraId="43259C47" w14:textId="68522CED" w:rsidTr="00EC6E3B">
        <w:tc>
          <w:tcPr>
            <w:tcW w:w="1163" w:type="dxa"/>
          </w:tcPr>
          <w:p w14:paraId="01AD9FDD" w14:textId="77777777" w:rsidR="0021767A" w:rsidRDefault="0021767A" w:rsidP="00686CD8"/>
        </w:tc>
        <w:tc>
          <w:tcPr>
            <w:tcW w:w="1266" w:type="dxa"/>
          </w:tcPr>
          <w:p w14:paraId="0CD18610" w14:textId="77777777" w:rsidR="0021767A" w:rsidRDefault="0021767A" w:rsidP="00686CD8"/>
        </w:tc>
        <w:tc>
          <w:tcPr>
            <w:tcW w:w="1001" w:type="dxa"/>
          </w:tcPr>
          <w:p w14:paraId="7CDA9FC6" w14:textId="0D36DD39" w:rsidR="0021767A" w:rsidRDefault="0021767A" w:rsidP="00686CD8"/>
        </w:tc>
        <w:tc>
          <w:tcPr>
            <w:tcW w:w="2223" w:type="dxa"/>
          </w:tcPr>
          <w:p w14:paraId="6A305B80" w14:textId="77777777" w:rsidR="0021767A" w:rsidRDefault="0021767A" w:rsidP="00686CD8"/>
        </w:tc>
        <w:tc>
          <w:tcPr>
            <w:tcW w:w="2578" w:type="dxa"/>
          </w:tcPr>
          <w:p w14:paraId="5C3335E9" w14:textId="77777777" w:rsidR="0021767A" w:rsidRDefault="0021767A" w:rsidP="00686CD8"/>
        </w:tc>
        <w:tc>
          <w:tcPr>
            <w:tcW w:w="2185" w:type="dxa"/>
          </w:tcPr>
          <w:p w14:paraId="33A80183" w14:textId="77777777" w:rsidR="0021767A" w:rsidRDefault="0021767A" w:rsidP="00686CD8"/>
        </w:tc>
        <w:tc>
          <w:tcPr>
            <w:tcW w:w="1046" w:type="dxa"/>
          </w:tcPr>
          <w:p w14:paraId="4F4EDE93" w14:textId="77777777" w:rsidR="0021767A" w:rsidRDefault="0021767A" w:rsidP="00686CD8"/>
        </w:tc>
        <w:tc>
          <w:tcPr>
            <w:tcW w:w="1117" w:type="dxa"/>
          </w:tcPr>
          <w:p w14:paraId="1FBD7B08" w14:textId="77777777" w:rsidR="0021767A" w:rsidRDefault="0021767A" w:rsidP="00686CD8"/>
        </w:tc>
        <w:tc>
          <w:tcPr>
            <w:tcW w:w="1641" w:type="dxa"/>
          </w:tcPr>
          <w:p w14:paraId="33926B52" w14:textId="77777777" w:rsidR="0021767A" w:rsidRDefault="0021767A" w:rsidP="00686CD8"/>
        </w:tc>
      </w:tr>
      <w:tr w:rsidR="00EC6E3B" w14:paraId="6F542BAD" w14:textId="132BFFDC" w:rsidTr="00EC6E3B">
        <w:tc>
          <w:tcPr>
            <w:tcW w:w="1163" w:type="dxa"/>
          </w:tcPr>
          <w:p w14:paraId="14E91661" w14:textId="77777777" w:rsidR="0021767A" w:rsidRDefault="0021767A" w:rsidP="00686CD8"/>
        </w:tc>
        <w:tc>
          <w:tcPr>
            <w:tcW w:w="1266" w:type="dxa"/>
          </w:tcPr>
          <w:p w14:paraId="68162F6A" w14:textId="77777777" w:rsidR="0021767A" w:rsidRDefault="0021767A" w:rsidP="00686CD8"/>
        </w:tc>
        <w:tc>
          <w:tcPr>
            <w:tcW w:w="1001" w:type="dxa"/>
          </w:tcPr>
          <w:p w14:paraId="4D0C3EC2" w14:textId="5D10C9AF" w:rsidR="0021767A" w:rsidRDefault="0021767A" w:rsidP="00686CD8"/>
        </w:tc>
        <w:tc>
          <w:tcPr>
            <w:tcW w:w="2223" w:type="dxa"/>
          </w:tcPr>
          <w:p w14:paraId="69D0892B" w14:textId="77777777" w:rsidR="0021767A" w:rsidRDefault="0021767A" w:rsidP="00686CD8"/>
        </w:tc>
        <w:tc>
          <w:tcPr>
            <w:tcW w:w="2578" w:type="dxa"/>
          </w:tcPr>
          <w:p w14:paraId="002B17A8" w14:textId="77777777" w:rsidR="0021767A" w:rsidRDefault="0021767A" w:rsidP="00686CD8"/>
        </w:tc>
        <w:tc>
          <w:tcPr>
            <w:tcW w:w="2185" w:type="dxa"/>
          </w:tcPr>
          <w:p w14:paraId="10374421" w14:textId="77777777" w:rsidR="0021767A" w:rsidRDefault="0021767A" w:rsidP="00686CD8"/>
        </w:tc>
        <w:tc>
          <w:tcPr>
            <w:tcW w:w="1046" w:type="dxa"/>
          </w:tcPr>
          <w:p w14:paraId="333D4D07" w14:textId="77777777" w:rsidR="0021767A" w:rsidRDefault="0021767A" w:rsidP="00686CD8"/>
        </w:tc>
        <w:tc>
          <w:tcPr>
            <w:tcW w:w="1117" w:type="dxa"/>
          </w:tcPr>
          <w:p w14:paraId="51C0DFBD" w14:textId="77777777" w:rsidR="0021767A" w:rsidRDefault="0021767A" w:rsidP="00686CD8"/>
        </w:tc>
        <w:tc>
          <w:tcPr>
            <w:tcW w:w="1641" w:type="dxa"/>
          </w:tcPr>
          <w:p w14:paraId="1A0350F3" w14:textId="77777777" w:rsidR="0021767A" w:rsidRDefault="0021767A" w:rsidP="00686CD8"/>
        </w:tc>
      </w:tr>
    </w:tbl>
    <w:p w14:paraId="06A350B9" w14:textId="77777777" w:rsidR="006E0B37" w:rsidRDefault="006E0B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1240"/>
        <w:gridCol w:w="2108"/>
        <w:gridCol w:w="3674"/>
        <w:gridCol w:w="2755"/>
        <w:gridCol w:w="1604"/>
        <w:gridCol w:w="1645"/>
      </w:tblGrid>
      <w:tr w:rsidR="0021767A" w14:paraId="293EB0DD" w14:textId="1ED9DDDF" w:rsidTr="00A338EB">
        <w:tc>
          <w:tcPr>
            <w:tcW w:w="12575" w:type="dxa"/>
            <w:gridSpan w:val="6"/>
            <w:shd w:val="clear" w:color="auto" w:fill="95B3D7" w:themeFill="accent1" w:themeFillTint="99"/>
          </w:tcPr>
          <w:p w14:paraId="7571C926" w14:textId="00170761" w:rsidR="0021767A" w:rsidRPr="006E0B37" w:rsidRDefault="0021767A" w:rsidP="00686CD8">
            <w:pPr>
              <w:jc w:val="center"/>
              <w:rPr>
                <w:b/>
                <w:bCs/>
                <w:sz w:val="32"/>
                <w:szCs w:val="32"/>
              </w:rPr>
            </w:pPr>
            <w:r w:rsidRPr="006E0B37">
              <w:rPr>
                <w:b/>
                <w:bCs/>
                <w:sz w:val="32"/>
                <w:szCs w:val="32"/>
              </w:rPr>
              <w:t>Monografie</w:t>
            </w:r>
          </w:p>
        </w:tc>
        <w:tc>
          <w:tcPr>
            <w:tcW w:w="1645" w:type="dxa"/>
            <w:shd w:val="clear" w:color="auto" w:fill="95B3D7" w:themeFill="accent1" w:themeFillTint="99"/>
          </w:tcPr>
          <w:p w14:paraId="272163E5" w14:textId="77777777" w:rsidR="0021767A" w:rsidRPr="00686CD8" w:rsidRDefault="0021767A" w:rsidP="00686CD8">
            <w:pPr>
              <w:jc w:val="center"/>
              <w:rPr>
                <w:b/>
                <w:bCs/>
              </w:rPr>
            </w:pPr>
          </w:p>
        </w:tc>
      </w:tr>
      <w:tr w:rsidR="0021767A" w14:paraId="18C4A87B" w14:textId="4701FE4A" w:rsidTr="00A338EB">
        <w:tc>
          <w:tcPr>
            <w:tcW w:w="1194" w:type="dxa"/>
          </w:tcPr>
          <w:p w14:paraId="6513E413" w14:textId="7096BFCC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Rok wydania</w:t>
            </w:r>
          </w:p>
        </w:tc>
        <w:tc>
          <w:tcPr>
            <w:tcW w:w="1240" w:type="dxa"/>
          </w:tcPr>
          <w:p w14:paraId="71DB17E6" w14:textId="6248E37A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Dyscyplina</w:t>
            </w:r>
          </w:p>
        </w:tc>
        <w:tc>
          <w:tcPr>
            <w:tcW w:w="2108" w:type="dxa"/>
          </w:tcPr>
          <w:p w14:paraId="7D30D946" w14:textId="214BAE97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Autor/Współautorzy</w:t>
            </w:r>
          </w:p>
        </w:tc>
        <w:tc>
          <w:tcPr>
            <w:tcW w:w="3674" w:type="dxa"/>
          </w:tcPr>
          <w:p w14:paraId="560C430C" w14:textId="6F75A694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Pełny tytuł</w:t>
            </w:r>
          </w:p>
        </w:tc>
        <w:tc>
          <w:tcPr>
            <w:tcW w:w="2755" w:type="dxa"/>
          </w:tcPr>
          <w:p w14:paraId="2F74FD80" w14:textId="78230595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ISBN</w:t>
            </w:r>
          </w:p>
        </w:tc>
        <w:tc>
          <w:tcPr>
            <w:tcW w:w="1604" w:type="dxa"/>
          </w:tcPr>
          <w:p w14:paraId="362DDEAF" w14:textId="2AE81039" w:rsidR="0021767A" w:rsidRPr="0021767A" w:rsidRDefault="0021767A" w:rsidP="00686CD8">
            <w:pPr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1645" w:type="dxa"/>
          </w:tcPr>
          <w:p w14:paraId="32853C45" w14:textId="09C7DDA5" w:rsidR="0021767A" w:rsidRPr="0021767A" w:rsidRDefault="0021767A" w:rsidP="00686CD8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Status (opublikowana, w druku, planowana)</w:t>
            </w:r>
          </w:p>
        </w:tc>
      </w:tr>
      <w:tr w:rsidR="0021767A" w14:paraId="434963AF" w14:textId="20120438" w:rsidTr="00A338EB">
        <w:tc>
          <w:tcPr>
            <w:tcW w:w="1194" w:type="dxa"/>
          </w:tcPr>
          <w:p w14:paraId="6D2D75B5" w14:textId="77777777" w:rsidR="0021767A" w:rsidRDefault="0021767A" w:rsidP="00686CD8"/>
        </w:tc>
        <w:tc>
          <w:tcPr>
            <w:tcW w:w="1240" w:type="dxa"/>
          </w:tcPr>
          <w:p w14:paraId="04099379" w14:textId="77777777" w:rsidR="0021767A" w:rsidRDefault="0021767A" w:rsidP="00686CD8"/>
        </w:tc>
        <w:tc>
          <w:tcPr>
            <w:tcW w:w="2108" w:type="dxa"/>
          </w:tcPr>
          <w:p w14:paraId="7E6B4007" w14:textId="77777777" w:rsidR="0021767A" w:rsidRDefault="0021767A" w:rsidP="00686CD8"/>
        </w:tc>
        <w:tc>
          <w:tcPr>
            <w:tcW w:w="3674" w:type="dxa"/>
          </w:tcPr>
          <w:p w14:paraId="738439C9" w14:textId="77777777" w:rsidR="0021767A" w:rsidRDefault="0021767A" w:rsidP="00686CD8"/>
        </w:tc>
        <w:tc>
          <w:tcPr>
            <w:tcW w:w="2755" w:type="dxa"/>
          </w:tcPr>
          <w:p w14:paraId="32A9CDEE" w14:textId="77777777" w:rsidR="0021767A" w:rsidRDefault="0021767A" w:rsidP="00686CD8"/>
        </w:tc>
        <w:tc>
          <w:tcPr>
            <w:tcW w:w="1604" w:type="dxa"/>
          </w:tcPr>
          <w:p w14:paraId="374DEB51" w14:textId="77777777" w:rsidR="0021767A" w:rsidRDefault="0021767A" w:rsidP="00686CD8"/>
        </w:tc>
        <w:tc>
          <w:tcPr>
            <w:tcW w:w="1645" w:type="dxa"/>
          </w:tcPr>
          <w:p w14:paraId="6E38AC09" w14:textId="77777777" w:rsidR="0021767A" w:rsidRDefault="0021767A" w:rsidP="00686CD8"/>
        </w:tc>
      </w:tr>
      <w:tr w:rsidR="0021767A" w14:paraId="1DCE6769" w14:textId="0F2CD15B" w:rsidTr="00A338EB">
        <w:tc>
          <w:tcPr>
            <w:tcW w:w="1194" w:type="dxa"/>
          </w:tcPr>
          <w:p w14:paraId="6C0A6E27" w14:textId="77777777" w:rsidR="0021767A" w:rsidRDefault="0021767A" w:rsidP="00686CD8"/>
        </w:tc>
        <w:tc>
          <w:tcPr>
            <w:tcW w:w="1240" w:type="dxa"/>
          </w:tcPr>
          <w:p w14:paraId="6730C095" w14:textId="77777777" w:rsidR="0021767A" w:rsidRDefault="0021767A" w:rsidP="00686CD8"/>
        </w:tc>
        <w:tc>
          <w:tcPr>
            <w:tcW w:w="2108" w:type="dxa"/>
          </w:tcPr>
          <w:p w14:paraId="5458FC0E" w14:textId="77777777" w:rsidR="0021767A" w:rsidRDefault="0021767A" w:rsidP="00686CD8"/>
        </w:tc>
        <w:tc>
          <w:tcPr>
            <w:tcW w:w="3674" w:type="dxa"/>
          </w:tcPr>
          <w:p w14:paraId="74CA7C73" w14:textId="77777777" w:rsidR="0021767A" w:rsidRDefault="0021767A" w:rsidP="00686CD8"/>
        </w:tc>
        <w:tc>
          <w:tcPr>
            <w:tcW w:w="2755" w:type="dxa"/>
          </w:tcPr>
          <w:p w14:paraId="1715400A" w14:textId="77777777" w:rsidR="0021767A" w:rsidRDefault="0021767A" w:rsidP="00686CD8"/>
        </w:tc>
        <w:tc>
          <w:tcPr>
            <w:tcW w:w="1604" w:type="dxa"/>
          </w:tcPr>
          <w:p w14:paraId="254687A4" w14:textId="77777777" w:rsidR="0021767A" w:rsidRDefault="0021767A" w:rsidP="00686CD8"/>
        </w:tc>
        <w:tc>
          <w:tcPr>
            <w:tcW w:w="1645" w:type="dxa"/>
          </w:tcPr>
          <w:p w14:paraId="45683BBE" w14:textId="77777777" w:rsidR="0021767A" w:rsidRDefault="0021767A" w:rsidP="00686CD8"/>
        </w:tc>
      </w:tr>
      <w:tr w:rsidR="0021767A" w14:paraId="3A575D78" w14:textId="4AC8BDE4" w:rsidTr="00A338EB">
        <w:tc>
          <w:tcPr>
            <w:tcW w:w="1194" w:type="dxa"/>
          </w:tcPr>
          <w:p w14:paraId="4CA59D82" w14:textId="77777777" w:rsidR="0021767A" w:rsidRDefault="0021767A" w:rsidP="00686CD8"/>
        </w:tc>
        <w:tc>
          <w:tcPr>
            <w:tcW w:w="1240" w:type="dxa"/>
          </w:tcPr>
          <w:p w14:paraId="08986D81" w14:textId="77777777" w:rsidR="0021767A" w:rsidRDefault="0021767A" w:rsidP="00686CD8"/>
        </w:tc>
        <w:tc>
          <w:tcPr>
            <w:tcW w:w="2108" w:type="dxa"/>
          </w:tcPr>
          <w:p w14:paraId="5AADA935" w14:textId="77777777" w:rsidR="0021767A" w:rsidRDefault="0021767A" w:rsidP="00686CD8"/>
        </w:tc>
        <w:tc>
          <w:tcPr>
            <w:tcW w:w="3674" w:type="dxa"/>
          </w:tcPr>
          <w:p w14:paraId="53412AB2" w14:textId="77777777" w:rsidR="0021767A" w:rsidRDefault="0021767A" w:rsidP="00686CD8"/>
        </w:tc>
        <w:tc>
          <w:tcPr>
            <w:tcW w:w="2755" w:type="dxa"/>
          </w:tcPr>
          <w:p w14:paraId="060FE3B5" w14:textId="77777777" w:rsidR="0021767A" w:rsidRDefault="0021767A" w:rsidP="00686CD8"/>
        </w:tc>
        <w:tc>
          <w:tcPr>
            <w:tcW w:w="1604" w:type="dxa"/>
          </w:tcPr>
          <w:p w14:paraId="2A9F3F97" w14:textId="77777777" w:rsidR="0021767A" w:rsidRDefault="0021767A" w:rsidP="00686CD8"/>
        </w:tc>
        <w:tc>
          <w:tcPr>
            <w:tcW w:w="1645" w:type="dxa"/>
          </w:tcPr>
          <w:p w14:paraId="1229B3D0" w14:textId="77777777" w:rsidR="0021767A" w:rsidRDefault="0021767A" w:rsidP="00686CD8"/>
        </w:tc>
      </w:tr>
      <w:tr w:rsidR="0021767A" w14:paraId="3AFD7383" w14:textId="64E40030" w:rsidTr="00A338EB">
        <w:tc>
          <w:tcPr>
            <w:tcW w:w="1194" w:type="dxa"/>
          </w:tcPr>
          <w:p w14:paraId="12D5C43E" w14:textId="77777777" w:rsidR="0021767A" w:rsidRDefault="0021767A" w:rsidP="00686CD8"/>
        </w:tc>
        <w:tc>
          <w:tcPr>
            <w:tcW w:w="1240" w:type="dxa"/>
          </w:tcPr>
          <w:p w14:paraId="2DD6300D" w14:textId="77777777" w:rsidR="0021767A" w:rsidRDefault="0021767A" w:rsidP="00686CD8"/>
        </w:tc>
        <w:tc>
          <w:tcPr>
            <w:tcW w:w="2108" w:type="dxa"/>
          </w:tcPr>
          <w:p w14:paraId="0CFE3F0A" w14:textId="77777777" w:rsidR="0021767A" w:rsidRDefault="0021767A" w:rsidP="00686CD8"/>
        </w:tc>
        <w:tc>
          <w:tcPr>
            <w:tcW w:w="3674" w:type="dxa"/>
          </w:tcPr>
          <w:p w14:paraId="10C50DB8" w14:textId="77777777" w:rsidR="0021767A" w:rsidRDefault="0021767A" w:rsidP="00686CD8"/>
        </w:tc>
        <w:tc>
          <w:tcPr>
            <w:tcW w:w="2755" w:type="dxa"/>
          </w:tcPr>
          <w:p w14:paraId="72AC1053" w14:textId="77777777" w:rsidR="0021767A" w:rsidRDefault="0021767A" w:rsidP="00686CD8"/>
        </w:tc>
        <w:tc>
          <w:tcPr>
            <w:tcW w:w="1604" w:type="dxa"/>
          </w:tcPr>
          <w:p w14:paraId="4DFB411A" w14:textId="77777777" w:rsidR="0021767A" w:rsidRDefault="0021767A" w:rsidP="00686CD8"/>
        </w:tc>
        <w:tc>
          <w:tcPr>
            <w:tcW w:w="1645" w:type="dxa"/>
          </w:tcPr>
          <w:p w14:paraId="19E8122C" w14:textId="77777777" w:rsidR="0021767A" w:rsidRDefault="0021767A" w:rsidP="00686CD8"/>
        </w:tc>
      </w:tr>
    </w:tbl>
    <w:p w14:paraId="65951799" w14:textId="77777777" w:rsidR="006E0B37" w:rsidRDefault="006E0B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94"/>
        <w:gridCol w:w="1266"/>
        <w:gridCol w:w="2118"/>
        <w:gridCol w:w="2869"/>
        <w:gridCol w:w="1876"/>
        <w:gridCol w:w="1542"/>
        <w:gridCol w:w="1472"/>
        <w:gridCol w:w="1883"/>
      </w:tblGrid>
      <w:tr w:rsidR="0021767A" w14:paraId="5B4FF787" w14:textId="77777777" w:rsidTr="004C3574">
        <w:tc>
          <w:tcPr>
            <w:tcW w:w="14220" w:type="dxa"/>
            <w:gridSpan w:val="8"/>
            <w:shd w:val="clear" w:color="auto" w:fill="C2D69B" w:themeFill="accent3" w:themeFillTint="99"/>
          </w:tcPr>
          <w:p w14:paraId="781867B8" w14:textId="1B7F4BD4" w:rsidR="0021767A" w:rsidRPr="006E0B37" w:rsidRDefault="0021767A" w:rsidP="00686CD8">
            <w:pPr>
              <w:jc w:val="center"/>
              <w:rPr>
                <w:b/>
                <w:bCs/>
                <w:sz w:val="32"/>
                <w:szCs w:val="32"/>
              </w:rPr>
            </w:pPr>
            <w:r w:rsidRPr="006E0B37">
              <w:rPr>
                <w:b/>
                <w:bCs/>
                <w:sz w:val="32"/>
                <w:szCs w:val="32"/>
              </w:rPr>
              <w:t>Rozdział w monografii</w:t>
            </w:r>
          </w:p>
        </w:tc>
      </w:tr>
      <w:tr w:rsidR="00A817C6" w14:paraId="5BC009DB" w14:textId="77777777" w:rsidTr="00EC6E3B">
        <w:tc>
          <w:tcPr>
            <w:tcW w:w="1194" w:type="dxa"/>
          </w:tcPr>
          <w:p w14:paraId="25D7CF49" w14:textId="674BDBF3" w:rsidR="0021767A" w:rsidRDefault="0021767A" w:rsidP="0021767A">
            <w:r w:rsidRPr="0021767A">
              <w:rPr>
                <w:b/>
                <w:bCs/>
              </w:rPr>
              <w:t>Rok wydania</w:t>
            </w:r>
          </w:p>
        </w:tc>
        <w:tc>
          <w:tcPr>
            <w:tcW w:w="1266" w:type="dxa"/>
          </w:tcPr>
          <w:p w14:paraId="6337E3CE" w14:textId="6441D4C3" w:rsidR="0021767A" w:rsidRDefault="0021767A" w:rsidP="0021767A">
            <w:r w:rsidRPr="0021767A">
              <w:rPr>
                <w:b/>
                <w:bCs/>
              </w:rPr>
              <w:t>Dyscyplina</w:t>
            </w:r>
          </w:p>
        </w:tc>
        <w:tc>
          <w:tcPr>
            <w:tcW w:w="2118" w:type="dxa"/>
          </w:tcPr>
          <w:p w14:paraId="722B5031" w14:textId="4C8C34BA" w:rsidR="0021767A" w:rsidRDefault="0021767A" w:rsidP="0021767A">
            <w:r w:rsidRPr="0021767A">
              <w:rPr>
                <w:b/>
                <w:bCs/>
              </w:rPr>
              <w:t>Autor/Współautorzy</w:t>
            </w:r>
          </w:p>
        </w:tc>
        <w:tc>
          <w:tcPr>
            <w:tcW w:w="2869" w:type="dxa"/>
          </w:tcPr>
          <w:p w14:paraId="02B05965" w14:textId="42A3A24A" w:rsidR="0021767A" w:rsidRPr="0021767A" w:rsidRDefault="0021767A" w:rsidP="0021767A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Tytuł rozdziału</w:t>
            </w:r>
          </w:p>
        </w:tc>
        <w:tc>
          <w:tcPr>
            <w:tcW w:w="1876" w:type="dxa"/>
          </w:tcPr>
          <w:p w14:paraId="42623941" w14:textId="5473788A" w:rsidR="0021767A" w:rsidRPr="0021767A" w:rsidRDefault="0021767A" w:rsidP="0021767A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Pełny tytuł monografii pod redakcją</w:t>
            </w:r>
          </w:p>
        </w:tc>
        <w:tc>
          <w:tcPr>
            <w:tcW w:w="1542" w:type="dxa"/>
          </w:tcPr>
          <w:p w14:paraId="4D3B49FB" w14:textId="6CAB26F7" w:rsidR="0021767A" w:rsidRPr="0021767A" w:rsidRDefault="0021767A" w:rsidP="0021767A">
            <w:pPr>
              <w:rPr>
                <w:b/>
                <w:bCs/>
              </w:rPr>
            </w:pPr>
            <w:r w:rsidRPr="0021767A">
              <w:rPr>
                <w:b/>
                <w:bCs/>
              </w:rPr>
              <w:t>ISBN</w:t>
            </w:r>
          </w:p>
        </w:tc>
        <w:tc>
          <w:tcPr>
            <w:tcW w:w="1472" w:type="dxa"/>
          </w:tcPr>
          <w:p w14:paraId="156F7C11" w14:textId="0B707236" w:rsidR="0021767A" w:rsidRPr="0021767A" w:rsidRDefault="0021767A" w:rsidP="0021767A">
            <w:pPr>
              <w:rPr>
                <w:b/>
                <w:bCs/>
              </w:rPr>
            </w:pPr>
            <w:r>
              <w:rPr>
                <w:b/>
                <w:bCs/>
              </w:rPr>
              <w:t>Punktacja</w:t>
            </w:r>
          </w:p>
        </w:tc>
        <w:tc>
          <w:tcPr>
            <w:tcW w:w="1883" w:type="dxa"/>
          </w:tcPr>
          <w:p w14:paraId="76920B15" w14:textId="04B9AFB4" w:rsidR="0021767A" w:rsidRDefault="0021767A" w:rsidP="0021767A">
            <w:r w:rsidRPr="0021767A">
              <w:rPr>
                <w:b/>
                <w:bCs/>
              </w:rPr>
              <w:t>Status (opublikowan</w:t>
            </w:r>
            <w:r w:rsidR="006E0B37">
              <w:rPr>
                <w:b/>
                <w:bCs/>
              </w:rPr>
              <w:t>y</w:t>
            </w:r>
            <w:r w:rsidRPr="0021767A">
              <w:rPr>
                <w:b/>
                <w:bCs/>
              </w:rPr>
              <w:t>, w druku, planowan</w:t>
            </w:r>
            <w:r w:rsidR="006E0B37">
              <w:rPr>
                <w:b/>
                <w:bCs/>
              </w:rPr>
              <w:t>y</w:t>
            </w:r>
            <w:r w:rsidRPr="0021767A">
              <w:rPr>
                <w:b/>
                <w:bCs/>
              </w:rPr>
              <w:t>)</w:t>
            </w:r>
          </w:p>
        </w:tc>
      </w:tr>
      <w:tr w:rsidR="00A817C6" w14:paraId="733BB1E5" w14:textId="77777777" w:rsidTr="00EC6E3B">
        <w:tc>
          <w:tcPr>
            <w:tcW w:w="1194" w:type="dxa"/>
          </w:tcPr>
          <w:p w14:paraId="7146FFAE" w14:textId="260B2C64" w:rsidR="0021767A" w:rsidRDefault="00A338EB">
            <w:r>
              <w:t>2021/2022</w:t>
            </w:r>
          </w:p>
        </w:tc>
        <w:tc>
          <w:tcPr>
            <w:tcW w:w="1266" w:type="dxa"/>
          </w:tcPr>
          <w:p w14:paraId="4BCBB058" w14:textId="04C31500" w:rsidR="0021767A" w:rsidRDefault="00A338EB">
            <w:r>
              <w:t>Pedagogika</w:t>
            </w:r>
          </w:p>
        </w:tc>
        <w:tc>
          <w:tcPr>
            <w:tcW w:w="2118" w:type="dxa"/>
          </w:tcPr>
          <w:p w14:paraId="6038FCCE" w14:textId="2446C05E" w:rsidR="0021767A" w:rsidRDefault="00A338EB">
            <w:r>
              <w:t>Przemysław Kmieciak, Jacek Kowalczyk</w:t>
            </w:r>
          </w:p>
        </w:tc>
        <w:tc>
          <w:tcPr>
            <w:tcW w:w="2869" w:type="dxa"/>
          </w:tcPr>
          <w:p w14:paraId="054746B4" w14:textId="5FDF05D4" w:rsidR="0021767A" w:rsidRDefault="00A338EB">
            <w:r w:rsidRPr="00A338EB">
              <w:t>Towarzystwo Uniwersytetu Robotniczego (1923-1939) – projekt oświatowo-kulturalny o charakterze klasowym i jego aspekt równościowy</w:t>
            </w:r>
          </w:p>
        </w:tc>
        <w:tc>
          <w:tcPr>
            <w:tcW w:w="1876" w:type="dxa"/>
          </w:tcPr>
          <w:p w14:paraId="1A700F08" w14:textId="37B3E68E" w:rsidR="0021767A" w:rsidRDefault="00A338EB">
            <w:r>
              <w:t>-</w:t>
            </w:r>
            <w:r w:rsidR="00EF53E7">
              <w:t xml:space="preserve"> (</w:t>
            </w:r>
            <w:r w:rsidR="00EF53E7" w:rsidRPr="00EF53E7">
              <w:t>artykuł wysłany do publikacji w ramach Konferencji IV Interdyscyplinarna Ogólnopolska Konferencja Naukowo-</w:t>
            </w:r>
            <w:r w:rsidR="00EF53E7" w:rsidRPr="00EF53E7">
              <w:lastRenderedPageBreak/>
              <w:t>Metodyczna Edukacja Równościowa Wyzwania – Potrzeby – Możliwości</w:t>
            </w:r>
            <w:r w:rsidR="00EF53E7">
              <w:t>)</w:t>
            </w:r>
          </w:p>
        </w:tc>
        <w:tc>
          <w:tcPr>
            <w:tcW w:w="1542" w:type="dxa"/>
          </w:tcPr>
          <w:p w14:paraId="57FD5CC1" w14:textId="460F8347" w:rsidR="0021767A" w:rsidRDefault="00A338EB">
            <w:r>
              <w:lastRenderedPageBreak/>
              <w:t>-</w:t>
            </w:r>
          </w:p>
        </w:tc>
        <w:tc>
          <w:tcPr>
            <w:tcW w:w="1472" w:type="dxa"/>
          </w:tcPr>
          <w:p w14:paraId="5C1AE073" w14:textId="5C2C07BE" w:rsidR="0021767A" w:rsidRDefault="00A338EB">
            <w:r>
              <w:t>20</w:t>
            </w:r>
          </w:p>
        </w:tc>
        <w:tc>
          <w:tcPr>
            <w:tcW w:w="1883" w:type="dxa"/>
          </w:tcPr>
          <w:p w14:paraId="2DDC3075" w14:textId="141B7496" w:rsidR="0021767A" w:rsidRDefault="00A338EB">
            <w:r>
              <w:t>Planowany (</w:t>
            </w:r>
            <w:r w:rsidR="00A817C6">
              <w:t xml:space="preserve">monografia, </w:t>
            </w:r>
            <w:r>
              <w:t>ewentualnie czasopismo)</w:t>
            </w:r>
          </w:p>
        </w:tc>
      </w:tr>
      <w:tr w:rsidR="00A817C6" w:rsidRPr="00A338EB" w14:paraId="6EB05F76" w14:textId="77777777" w:rsidTr="00EC6E3B">
        <w:tc>
          <w:tcPr>
            <w:tcW w:w="1194" w:type="dxa"/>
          </w:tcPr>
          <w:p w14:paraId="5424A3A3" w14:textId="40D6FC87" w:rsidR="0021767A" w:rsidRDefault="00A338EB">
            <w:r>
              <w:lastRenderedPageBreak/>
              <w:t>2020</w:t>
            </w:r>
          </w:p>
        </w:tc>
        <w:tc>
          <w:tcPr>
            <w:tcW w:w="1266" w:type="dxa"/>
          </w:tcPr>
          <w:p w14:paraId="1CA69163" w14:textId="5E501232" w:rsidR="0021767A" w:rsidRDefault="00A338EB">
            <w:r>
              <w:t>Psychologia</w:t>
            </w:r>
          </w:p>
        </w:tc>
        <w:tc>
          <w:tcPr>
            <w:tcW w:w="2118" w:type="dxa"/>
          </w:tcPr>
          <w:p w14:paraId="3D244F64" w14:textId="278DDFD9" w:rsidR="0021767A" w:rsidRDefault="00A338EB">
            <w:r>
              <w:t xml:space="preserve">Maria </w:t>
            </w:r>
            <w:proofErr w:type="spellStart"/>
            <w:r>
              <w:t>Aleksandrovich</w:t>
            </w:r>
            <w:proofErr w:type="spellEnd"/>
            <w:r>
              <w:t>, Jacek Kowalczyk</w:t>
            </w:r>
          </w:p>
        </w:tc>
        <w:tc>
          <w:tcPr>
            <w:tcW w:w="2869" w:type="dxa"/>
          </w:tcPr>
          <w:p w14:paraId="350693A8" w14:textId="3C5C0BCE" w:rsidR="0021767A" w:rsidRPr="00A338EB" w:rsidRDefault="00A338EB">
            <w:pPr>
              <w:rPr>
                <w:lang w:val="en-US"/>
              </w:rPr>
            </w:pPr>
            <w:r w:rsidRPr="00A338EB">
              <w:rPr>
                <w:lang w:val="en-US"/>
              </w:rPr>
              <w:t xml:space="preserve">Development of artistic ability: fine motor skills and </w:t>
            </w:r>
            <w:proofErr w:type="spellStart"/>
            <w:r w:rsidRPr="00A338EB">
              <w:rPr>
                <w:lang w:val="en-US"/>
              </w:rPr>
              <w:t>plasticine</w:t>
            </w:r>
            <w:proofErr w:type="spellEnd"/>
          </w:p>
        </w:tc>
        <w:tc>
          <w:tcPr>
            <w:tcW w:w="1876" w:type="dxa"/>
          </w:tcPr>
          <w:p w14:paraId="585B7630" w14:textId="01A6A106" w:rsidR="0021767A" w:rsidRPr="00A338EB" w:rsidRDefault="00A338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42" w:type="dxa"/>
          </w:tcPr>
          <w:p w14:paraId="47D1E754" w14:textId="707C2544" w:rsidR="0021767A" w:rsidRPr="00A338EB" w:rsidRDefault="00A338EB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72" w:type="dxa"/>
          </w:tcPr>
          <w:p w14:paraId="348781A0" w14:textId="2D5A70D0" w:rsidR="0021767A" w:rsidRPr="00A338EB" w:rsidRDefault="00A338EB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883" w:type="dxa"/>
          </w:tcPr>
          <w:p w14:paraId="5AA45DD3" w14:textId="4C7A0A81" w:rsidR="0021767A" w:rsidRPr="00A338EB" w:rsidRDefault="00A817C6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A338EB">
              <w:rPr>
                <w:lang w:val="en-US"/>
              </w:rPr>
              <w:t xml:space="preserve"> </w:t>
            </w:r>
            <w:proofErr w:type="spellStart"/>
            <w:r w:rsidR="00A338EB">
              <w:rPr>
                <w:lang w:val="en-US"/>
              </w:rPr>
              <w:t>druku</w:t>
            </w:r>
            <w:proofErr w:type="spellEnd"/>
          </w:p>
        </w:tc>
      </w:tr>
      <w:tr w:rsidR="00A817C6" w:rsidRPr="00A338EB" w14:paraId="1F4BEE62" w14:textId="77777777" w:rsidTr="00EC6E3B">
        <w:tc>
          <w:tcPr>
            <w:tcW w:w="1194" w:type="dxa"/>
          </w:tcPr>
          <w:p w14:paraId="7F4B1CB6" w14:textId="33BB2F90" w:rsidR="0021767A" w:rsidRPr="00A338EB" w:rsidRDefault="00A338EB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266" w:type="dxa"/>
          </w:tcPr>
          <w:p w14:paraId="7F997337" w14:textId="660D9FE0" w:rsidR="0021767A" w:rsidRPr="00A338EB" w:rsidRDefault="00A338E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Pedagogika</w:t>
            </w:r>
            <w:proofErr w:type="spellEnd"/>
          </w:p>
        </w:tc>
        <w:tc>
          <w:tcPr>
            <w:tcW w:w="2118" w:type="dxa"/>
          </w:tcPr>
          <w:p w14:paraId="3CE603FC" w14:textId="31C493E7" w:rsidR="0021767A" w:rsidRPr="00A338EB" w:rsidRDefault="00A338EB">
            <w:pPr>
              <w:rPr>
                <w:lang w:val="en-US"/>
              </w:rPr>
            </w:pPr>
            <w:r>
              <w:rPr>
                <w:lang w:val="en-US"/>
              </w:rPr>
              <w:t xml:space="preserve">Jacek </w:t>
            </w:r>
            <w:proofErr w:type="spellStart"/>
            <w:r>
              <w:rPr>
                <w:lang w:val="en-US"/>
              </w:rPr>
              <w:t>Kowalczyk</w:t>
            </w:r>
            <w:proofErr w:type="spellEnd"/>
            <w:r>
              <w:rPr>
                <w:lang w:val="en-US"/>
              </w:rPr>
              <w:t xml:space="preserve">, Paul </w:t>
            </w:r>
            <w:proofErr w:type="spellStart"/>
            <w:r>
              <w:rPr>
                <w:lang w:val="en-US"/>
              </w:rPr>
              <w:t>Gorczynski</w:t>
            </w:r>
            <w:proofErr w:type="spellEnd"/>
          </w:p>
        </w:tc>
        <w:tc>
          <w:tcPr>
            <w:tcW w:w="2869" w:type="dxa"/>
          </w:tcPr>
          <w:p w14:paraId="5F33AFE3" w14:textId="2B876137" w:rsidR="0021767A" w:rsidRPr="00A338EB" w:rsidRDefault="00A338EB">
            <w:pPr>
              <w:rPr>
                <w:lang w:val="en-US"/>
              </w:rPr>
            </w:pPr>
            <w:r w:rsidRPr="00A338EB">
              <w:rPr>
                <w:lang w:val="en-US"/>
              </w:rPr>
              <w:t>Mental health in Lesbian, Gay, Bisexual, and Transgender (LGBT) higher education students in Poland</w:t>
            </w:r>
          </w:p>
        </w:tc>
        <w:tc>
          <w:tcPr>
            <w:tcW w:w="1876" w:type="dxa"/>
          </w:tcPr>
          <w:p w14:paraId="497FE7AC" w14:textId="77777777" w:rsidR="0021767A" w:rsidRDefault="00A338EB">
            <w:r w:rsidRPr="00A338EB">
              <w:t>Edukacja równościowa. Tworzenie przestrzeni i warunków dla Innego</w:t>
            </w:r>
          </w:p>
          <w:p w14:paraId="645C5A31" w14:textId="77777777" w:rsidR="00EC6E3B" w:rsidRDefault="00EC6E3B" w:rsidP="00EC6E3B">
            <w:r>
              <w:t>Redakcja naukowa:</w:t>
            </w:r>
          </w:p>
          <w:p w14:paraId="45FD0522" w14:textId="77777777" w:rsidR="00EC6E3B" w:rsidRDefault="00EC6E3B" w:rsidP="00EC6E3B">
            <w:r>
              <w:t>dr Małgorzata Obrycka, dr Grzegorz Piekarski</w:t>
            </w:r>
          </w:p>
          <w:p w14:paraId="5CEF9365" w14:textId="16BAC272" w:rsidR="00EC6E3B" w:rsidRPr="00A338EB" w:rsidRDefault="00EC6E3B" w:rsidP="00EC6E3B">
            <w:r>
              <w:t xml:space="preserve">i dr Marta Anna </w:t>
            </w:r>
            <w:proofErr w:type="spellStart"/>
            <w:r>
              <w:t>Sałapata</w:t>
            </w:r>
            <w:proofErr w:type="spellEnd"/>
          </w:p>
        </w:tc>
        <w:tc>
          <w:tcPr>
            <w:tcW w:w="1542" w:type="dxa"/>
          </w:tcPr>
          <w:p w14:paraId="6DF67429" w14:textId="72310C5E" w:rsidR="0021767A" w:rsidRPr="00A338EB" w:rsidRDefault="00A338EB">
            <w:r>
              <w:t>978-83-8095-588-2</w:t>
            </w:r>
          </w:p>
        </w:tc>
        <w:tc>
          <w:tcPr>
            <w:tcW w:w="1472" w:type="dxa"/>
          </w:tcPr>
          <w:p w14:paraId="725E3540" w14:textId="141CB17C" w:rsidR="0021767A" w:rsidRPr="00A338EB" w:rsidRDefault="00A338EB">
            <w:r>
              <w:t>20</w:t>
            </w:r>
          </w:p>
        </w:tc>
        <w:tc>
          <w:tcPr>
            <w:tcW w:w="1883" w:type="dxa"/>
          </w:tcPr>
          <w:p w14:paraId="22D34D5F" w14:textId="7EA050B8" w:rsidR="0021767A" w:rsidRPr="00A338EB" w:rsidRDefault="00A817C6">
            <w:r>
              <w:t xml:space="preserve">s. </w:t>
            </w:r>
            <w:r w:rsidR="00A338EB">
              <w:t>275-287</w:t>
            </w:r>
            <w:r>
              <w:t>, opublikowany</w:t>
            </w:r>
          </w:p>
        </w:tc>
      </w:tr>
      <w:tr w:rsidR="00A817C6" w:rsidRPr="00A338EB" w14:paraId="030038C4" w14:textId="77777777" w:rsidTr="00EC6E3B">
        <w:tc>
          <w:tcPr>
            <w:tcW w:w="1194" w:type="dxa"/>
          </w:tcPr>
          <w:p w14:paraId="3F04FA45" w14:textId="0F8C86FC" w:rsidR="00072F63" w:rsidRPr="00A338EB" w:rsidRDefault="00072F63">
            <w:r>
              <w:t>2020</w:t>
            </w:r>
          </w:p>
        </w:tc>
        <w:tc>
          <w:tcPr>
            <w:tcW w:w="1266" w:type="dxa"/>
          </w:tcPr>
          <w:p w14:paraId="3D020CA6" w14:textId="3F2BAB9F" w:rsidR="00072F63" w:rsidRPr="00A338EB" w:rsidRDefault="00072F63">
            <w:r>
              <w:t>Pedagogika</w:t>
            </w:r>
          </w:p>
        </w:tc>
        <w:tc>
          <w:tcPr>
            <w:tcW w:w="2118" w:type="dxa"/>
          </w:tcPr>
          <w:p w14:paraId="12ABFF25" w14:textId="59C90332" w:rsidR="00072F63" w:rsidRPr="00A338EB" w:rsidRDefault="00072F63">
            <w:r>
              <w:t>Jacek Kowalczyk, Karolina Laskowska</w:t>
            </w:r>
          </w:p>
        </w:tc>
        <w:tc>
          <w:tcPr>
            <w:tcW w:w="2869" w:type="dxa"/>
          </w:tcPr>
          <w:p w14:paraId="6B67E2D0" w14:textId="141C5EF8" w:rsidR="00072F63" w:rsidRPr="00A338EB" w:rsidRDefault="00072F63">
            <w:r>
              <w:t>Edukacja równościowa w sporcie</w:t>
            </w:r>
          </w:p>
        </w:tc>
        <w:tc>
          <w:tcPr>
            <w:tcW w:w="1876" w:type="dxa"/>
          </w:tcPr>
          <w:p w14:paraId="3240DEEA" w14:textId="77777777" w:rsidR="00072F63" w:rsidRDefault="00072F63">
            <w:r w:rsidRPr="00A338EB">
              <w:t>Edukacja równościowa. Tworzenie przestrzeni i warunków dla Innego</w:t>
            </w:r>
          </w:p>
          <w:p w14:paraId="69BF7792" w14:textId="36AD3E3B" w:rsidR="00EC6E3B" w:rsidRDefault="00EC6E3B" w:rsidP="00EC6E3B">
            <w:r>
              <w:t>Redakcja naukowa:</w:t>
            </w:r>
          </w:p>
          <w:p w14:paraId="715B0682" w14:textId="2D375E27" w:rsidR="00EC6E3B" w:rsidRDefault="00EC6E3B" w:rsidP="00EC6E3B">
            <w:r>
              <w:t>dr Małgorzata Obrycka, dr Grzegorz Piekarski</w:t>
            </w:r>
          </w:p>
          <w:p w14:paraId="0B75447F" w14:textId="4558D2E5" w:rsidR="00EC6E3B" w:rsidRPr="00A338EB" w:rsidRDefault="00EC6E3B" w:rsidP="00EC6E3B">
            <w:r>
              <w:lastRenderedPageBreak/>
              <w:t xml:space="preserve">i dr Marta Anna </w:t>
            </w:r>
            <w:proofErr w:type="spellStart"/>
            <w:r>
              <w:t>Sałapata</w:t>
            </w:r>
            <w:proofErr w:type="spellEnd"/>
          </w:p>
        </w:tc>
        <w:tc>
          <w:tcPr>
            <w:tcW w:w="1542" w:type="dxa"/>
          </w:tcPr>
          <w:p w14:paraId="2CD1643A" w14:textId="3F764608" w:rsidR="00072F63" w:rsidRPr="00A338EB" w:rsidRDefault="00072F63">
            <w:r>
              <w:lastRenderedPageBreak/>
              <w:t>978-83-8095-588-2</w:t>
            </w:r>
          </w:p>
        </w:tc>
        <w:tc>
          <w:tcPr>
            <w:tcW w:w="1472" w:type="dxa"/>
          </w:tcPr>
          <w:p w14:paraId="2F4EBD7A" w14:textId="01672A47" w:rsidR="00072F63" w:rsidRPr="00A338EB" w:rsidRDefault="00072F63">
            <w:r>
              <w:t>20</w:t>
            </w:r>
          </w:p>
        </w:tc>
        <w:tc>
          <w:tcPr>
            <w:tcW w:w="1883" w:type="dxa"/>
          </w:tcPr>
          <w:p w14:paraId="77FEBF5D" w14:textId="75B7F33D" w:rsidR="00072F63" w:rsidRPr="00A338EB" w:rsidRDefault="00A817C6">
            <w:r>
              <w:t xml:space="preserve">s. </w:t>
            </w:r>
            <w:r w:rsidR="00072F63" w:rsidRPr="00072F63">
              <w:t>253-275</w:t>
            </w:r>
            <w:r>
              <w:t>, opublikowany</w:t>
            </w:r>
          </w:p>
        </w:tc>
      </w:tr>
      <w:tr w:rsidR="00072F63" w:rsidRPr="00A338EB" w14:paraId="1308C6C9" w14:textId="77777777" w:rsidTr="00EC6E3B">
        <w:tc>
          <w:tcPr>
            <w:tcW w:w="1194" w:type="dxa"/>
          </w:tcPr>
          <w:p w14:paraId="7C01F0E9" w14:textId="4F4940D2" w:rsidR="00072F63" w:rsidRDefault="00072F63">
            <w:r>
              <w:lastRenderedPageBreak/>
              <w:t>2019</w:t>
            </w:r>
          </w:p>
        </w:tc>
        <w:tc>
          <w:tcPr>
            <w:tcW w:w="1266" w:type="dxa"/>
          </w:tcPr>
          <w:p w14:paraId="71840424" w14:textId="2695E592" w:rsidR="00072F63" w:rsidRDefault="00072F63">
            <w:r>
              <w:t>Psychologia</w:t>
            </w:r>
          </w:p>
        </w:tc>
        <w:tc>
          <w:tcPr>
            <w:tcW w:w="2118" w:type="dxa"/>
          </w:tcPr>
          <w:p w14:paraId="709FCFB0" w14:textId="6D5DFD1A" w:rsidR="00072F63" w:rsidRDefault="00072F63" w:rsidP="00072F63">
            <w:r>
              <w:t xml:space="preserve">Jacek Kowalczyk </w:t>
            </w:r>
          </w:p>
        </w:tc>
        <w:tc>
          <w:tcPr>
            <w:tcW w:w="2869" w:type="dxa"/>
          </w:tcPr>
          <w:p w14:paraId="3DEF8175" w14:textId="1D977AD1" w:rsidR="00072F63" w:rsidRDefault="00072F63">
            <w:r w:rsidRPr="00072F63">
              <w:t>Psychologiczne uwarunkowania przebiegu nadciśnienia tętniczego w aspekcie stylu życia</w:t>
            </w:r>
          </w:p>
        </w:tc>
        <w:tc>
          <w:tcPr>
            <w:tcW w:w="1876" w:type="dxa"/>
          </w:tcPr>
          <w:p w14:paraId="14D8878B" w14:textId="77777777" w:rsidR="00072F63" w:rsidRDefault="00072F63">
            <w:r w:rsidRPr="00072F63">
              <w:t>Otyłość a psychika</w:t>
            </w:r>
          </w:p>
          <w:p w14:paraId="28463C59" w14:textId="145C4146" w:rsidR="00EC6E3B" w:rsidRPr="00A338EB" w:rsidRDefault="00EC6E3B">
            <w:r w:rsidRPr="00EC6E3B">
              <w:t xml:space="preserve">Redakcja naukowa: dr Iwona </w:t>
            </w:r>
            <w:proofErr w:type="spellStart"/>
            <w:r w:rsidRPr="00EC6E3B">
              <w:t>Pałgan</w:t>
            </w:r>
            <w:proofErr w:type="spellEnd"/>
            <w:r w:rsidRPr="00EC6E3B">
              <w:t>, mgr Tomasz Pysiak</w:t>
            </w:r>
          </w:p>
        </w:tc>
        <w:tc>
          <w:tcPr>
            <w:tcW w:w="1542" w:type="dxa"/>
          </w:tcPr>
          <w:p w14:paraId="2985E9D1" w14:textId="2D735204" w:rsidR="00072F63" w:rsidRDefault="00072F63">
            <w:r w:rsidRPr="00072F63">
              <w:t>978-83-956489-0-8</w:t>
            </w:r>
          </w:p>
        </w:tc>
        <w:tc>
          <w:tcPr>
            <w:tcW w:w="1472" w:type="dxa"/>
          </w:tcPr>
          <w:p w14:paraId="1167B558" w14:textId="3C1E2311" w:rsidR="00072F63" w:rsidRDefault="00072F63">
            <w:r>
              <w:t>20</w:t>
            </w:r>
          </w:p>
        </w:tc>
        <w:tc>
          <w:tcPr>
            <w:tcW w:w="1883" w:type="dxa"/>
          </w:tcPr>
          <w:p w14:paraId="52A4B035" w14:textId="42D451CF" w:rsidR="00072F63" w:rsidRPr="00072F63" w:rsidRDefault="00A817C6">
            <w:r>
              <w:t xml:space="preserve">s. </w:t>
            </w:r>
            <w:r w:rsidR="00072F63">
              <w:t>72-87</w:t>
            </w:r>
            <w:r>
              <w:t>, opublikowany</w:t>
            </w:r>
          </w:p>
        </w:tc>
      </w:tr>
      <w:tr w:rsidR="00072F63" w:rsidRPr="00A338EB" w14:paraId="41B1D07D" w14:textId="77777777" w:rsidTr="00EC6E3B">
        <w:tc>
          <w:tcPr>
            <w:tcW w:w="1194" w:type="dxa"/>
          </w:tcPr>
          <w:p w14:paraId="43D5B574" w14:textId="06E0DDAC" w:rsidR="00072F63" w:rsidRDefault="00072F63">
            <w:r>
              <w:t>2019</w:t>
            </w:r>
          </w:p>
        </w:tc>
        <w:tc>
          <w:tcPr>
            <w:tcW w:w="1266" w:type="dxa"/>
          </w:tcPr>
          <w:p w14:paraId="789EF602" w14:textId="65F86FAB" w:rsidR="00072F63" w:rsidRDefault="00072F63">
            <w:r>
              <w:t>Pedagogika</w:t>
            </w:r>
          </w:p>
        </w:tc>
        <w:tc>
          <w:tcPr>
            <w:tcW w:w="2118" w:type="dxa"/>
          </w:tcPr>
          <w:p w14:paraId="0550A6E3" w14:textId="1E22F2C0" w:rsidR="00072F63" w:rsidRDefault="00072F63" w:rsidP="00072F63">
            <w:r>
              <w:t>Jacek Kowalczyk, Kamila Krzemińska</w:t>
            </w:r>
          </w:p>
        </w:tc>
        <w:tc>
          <w:tcPr>
            <w:tcW w:w="2869" w:type="dxa"/>
          </w:tcPr>
          <w:p w14:paraId="021F0532" w14:textId="3290327D" w:rsidR="00072F63" w:rsidRPr="00072F63" w:rsidRDefault="00072F63">
            <w:r w:rsidRPr="00072F63">
              <w:t>Aspiracje zawodowe i edukacyjne w okresie wczesnej dorosłości wśród mieszkańców obszarów wiejskich województwa pomorskiego</w:t>
            </w:r>
          </w:p>
        </w:tc>
        <w:tc>
          <w:tcPr>
            <w:tcW w:w="1876" w:type="dxa"/>
          </w:tcPr>
          <w:p w14:paraId="1AB59843" w14:textId="77777777" w:rsidR="00072F63" w:rsidRDefault="00072F63">
            <w:r w:rsidRPr="00072F63">
              <w:t>Od inspiracji ku przyszłości. Wybrane zagadnienia współczesnej edukacji</w:t>
            </w:r>
          </w:p>
          <w:p w14:paraId="6C781CC9" w14:textId="77777777" w:rsidR="00EC6E3B" w:rsidRDefault="00EC6E3B" w:rsidP="00EC6E3B">
            <w:r>
              <w:t>Redakcja naukowa:</w:t>
            </w:r>
          </w:p>
          <w:p w14:paraId="56F53DE2" w14:textId="77777777" w:rsidR="00EC6E3B" w:rsidRDefault="00EC6E3B" w:rsidP="00EC6E3B">
            <w:r>
              <w:t xml:space="preserve">prof. UAM dr hab. Kinga </w:t>
            </w:r>
            <w:proofErr w:type="spellStart"/>
            <w:r>
              <w:t>Kuszak</w:t>
            </w:r>
            <w:proofErr w:type="spellEnd"/>
          </w:p>
          <w:p w14:paraId="7B170183" w14:textId="1953F27A" w:rsidR="00EC6E3B" w:rsidRDefault="00EC6E3B" w:rsidP="00EC6E3B">
            <w:r>
              <w:t>mgr Remigiusz Chęciński</w:t>
            </w:r>
          </w:p>
        </w:tc>
        <w:tc>
          <w:tcPr>
            <w:tcW w:w="1542" w:type="dxa"/>
          </w:tcPr>
          <w:p w14:paraId="3CA20131" w14:textId="0A8F6C2C" w:rsidR="00072F63" w:rsidRPr="00072F63" w:rsidRDefault="00072F63">
            <w:r w:rsidRPr="00072F63">
              <w:t>978-83-65599-21-6</w:t>
            </w:r>
          </w:p>
        </w:tc>
        <w:tc>
          <w:tcPr>
            <w:tcW w:w="1472" w:type="dxa"/>
          </w:tcPr>
          <w:p w14:paraId="2E149649" w14:textId="52317E81" w:rsidR="00072F63" w:rsidRDefault="00072F63">
            <w:r>
              <w:t>20</w:t>
            </w:r>
          </w:p>
        </w:tc>
        <w:tc>
          <w:tcPr>
            <w:tcW w:w="1883" w:type="dxa"/>
          </w:tcPr>
          <w:p w14:paraId="66D62E0F" w14:textId="2B4D9249" w:rsidR="00072F63" w:rsidRDefault="00A817C6">
            <w:r>
              <w:t xml:space="preserve">s. </w:t>
            </w:r>
            <w:r w:rsidR="00072F63">
              <w:t>541-569</w:t>
            </w:r>
            <w:r>
              <w:t>, opublikowany</w:t>
            </w:r>
          </w:p>
        </w:tc>
      </w:tr>
    </w:tbl>
    <w:p w14:paraId="4EEA4DA6" w14:textId="0DB1C08F" w:rsidR="00686CD8" w:rsidRPr="00A338EB" w:rsidRDefault="00686CD8"/>
    <w:p w14:paraId="7734ECF6" w14:textId="5539CFF1" w:rsidR="00686CD8" w:rsidRPr="00A338EB" w:rsidRDefault="00686CD8"/>
    <w:p w14:paraId="25EB3482" w14:textId="77777777" w:rsidR="00686CD8" w:rsidRPr="00A338EB" w:rsidRDefault="00686CD8"/>
    <w:sectPr w:rsidR="00686CD8" w:rsidRPr="00A338EB" w:rsidSect="001A2A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D1"/>
    <w:rsid w:val="00072F63"/>
    <w:rsid w:val="001A2AD1"/>
    <w:rsid w:val="0021767A"/>
    <w:rsid w:val="00450D66"/>
    <w:rsid w:val="00514D44"/>
    <w:rsid w:val="00686CD8"/>
    <w:rsid w:val="006E0B37"/>
    <w:rsid w:val="007619BE"/>
    <w:rsid w:val="007C068E"/>
    <w:rsid w:val="007E7437"/>
    <w:rsid w:val="008E42E4"/>
    <w:rsid w:val="00A338EB"/>
    <w:rsid w:val="00A817C6"/>
    <w:rsid w:val="00C91357"/>
    <w:rsid w:val="00DC0634"/>
    <w:rsid w:val="00EB50B7"/>
    <w:rsid w:val="00EC6E3B"/>
    <w:rsid w:val="00ED1945"/>
    <w:rsid w:val="00E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D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2021-01-20T19:20:00Z</dcterms:created>
  <dcterms:modified xsi:type="dcterms:W3CDTF">2021-01-20T19:47:00Z</dcterms:modified>
</cp:coreProperties>
</file>